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2B" w:rsidRDefault="00593E54" w:rsidP="00593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</w:t>
      </w:r>
    </w:p>
    <w:p w:rsidR="006E48B1" w:rsidRDefault="00593E54" w:rsidP="00593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повышения</w:t>
      </w:r>
      <w:r w:rsidR="0080372B">
        <w:rPr>
          <w:rFonts w:ascii="Times New Roman" w:hAnsi="Times New Roman" w:cs="Times New Roman"/>
          <w:b/>
          <w:sz w:val="24"/>
          <w:szCs w:val="24"/>
        </w:rPr>
        <w:t xml:space="preserve"> квалификации охранников 4 разряда</w:t>
      </w:r>
    </w:p>
    <w:p w:rsidR="0080372B" w:rsidRDefault="0080372B" w:rsidP="00803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372B" w:rsidRDefault="0080372B" w:rsidP="00803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повышения квалификации охранников 4 разряда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 ДПО «Ферт-Профи» в соответствии с типовой программой профессионального обучения для работы в качестве частного охранника – «Программа повышения квалификации охранников», утвержденной Приказом Министерства внутренних дел 25.08.2014 г. № 727.</w:t>
      </w:r>
    </w:p>
    <w:p w:rsidR="0080372B" w:rsidRDefault="0080372B" w:rsidP="00803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предназначена для осуществления образовательной деятельности по совершенствованию профессиональной компетенции частного охранника без изменения уровня образования.</w:t>
      </w:r>
    </w:p>
    <w:p w:rsidR="0080372B" w:rsidRDefault="0080372B" w:rsidP="00803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является необходимым условием для подтверждения гражданами правового статуса частного охранника. Прохождение Программы в целях последовательного совершенствования профессиональных знаний, умений и навыков частного охранника предусматривается не реже одного раза в пять лет, перед продлением удостоверения охранника.</w:t>
      </w:r>
    </w:p>
    <w:p w:rsidR="0080372B" w:rsidRDefault="0080372B" w:rsidP="00803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повышения квалификации охранников 4 разряда (использование только специальных средств) составляет 8 часов.</w:t>
      </w:r>
    </w:p>
    <w:p w:rsidR="005339C2" w:rsidRDefault="005339C2" w:rsidP="00803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1740F4">
        <w:rPr>
          <w:rFonts w:ascii="Times New Roman" w:hAnsi="Times New Roman" w:cs="Times New Roman"/>
          <w:sz w:val="24"/>
          <w:szCs w:val="24"/>
        </w:rPr>
        <w:t>включает в себя:</w:t>
      </w:r>
      <w:r w:rsidR="00CC590B">
        <w:rPr>
          <w:rFonts w:ascii="Times New Roman" w:hAnsi="Times New Roman" w:cs="Times New Roman"/>
          <w:sz w:val="24"/>
          <w:szCs w:val="24"/>
        </w:rPr>
        <w:t xml:space="preserve"> </w:t>
      </w:r>
      <w:r w:rsidR="001740F4">
        <w:rPr>
          <w:rFonts w:ascii="Times New Roman" w:hAnsi="Times New Roman" w:cs="Times New Roman"/>
          <w:sz w:val="24"/>
          <w:szCs w:val="24"/>
        </w:rPr>
        <w:t>учебный и тематические планы и программы по учебным дисциплинам</w:t>
      </w:r>
      <w:r w:rsidR="001740F4">
        <w:rPr>
          <w:rFonts w:ascii="Times New Roman" w:hAnsi="Times New Roman" w:cs="Times New Roman"/>
          <w:sz w:val="24"/>
          <w:szCs w:val="24"/>
        </w:rPr>
        <w:t xml:space="preserve">, требования к </w:t>
      </w:r>
      <w:r w:rsidR="00CC590B">
        <w:rPr>
          <w:rFonts w:ascii="Times New Roman" w:hAnsi="Times New Roman" w:cs="Times New Roman"/>
          <w:sz w:val="24"/>
          <w:szCs w:val="24"/>
        </w:rPr>
        <w:t>итогов</w:t>
      </w:r>
      <w:r w:rsidR="001740F4">
        <w:rPr>
          <w:rFonts w:ascii="Times New Roman" w:hAnsi="Times New Roman" w:cs="Times New Roman"/>
          <w:sz w:val="24"/>
          <w:szCs w:val="24"/>
        </w:rPr>
        <w:t>ой</w:t>
      </w:r>
      <w:r w:rsidR="00CC590B">
        <w:rPr>
          <w:rFonts w:ascii="Times New Roman" w:hAnsi="Times New Roman" w:cs="Times New Roman"/>
          <w:sz w:val="24"/>
          <w:szCs w:val="24"/>
        </w:rPr>
        <w:t xml:space="preserve"> аттестаци</w:t>
      </w:r>
      <w:r w:rsidR="001740F4">
        <w:rPr>
          <w:rFonts w:ascii="Times New Roman" w:hAnsi="Times New Roman" w:cs="Times New Roman"/>
          <w:sz w:val="24"/>
          <w:szCs w:val="24"/>
        </w:rPr>
        <w:t>и</w:t>
      </w:r>
      <w:r w:rsidR="00CC590B">
        <w:rPr>
          <w:rFonts w:ascii="Times New Roman" w:hAnsi="Times New Roman" w:cs="Times New Roman"/>
          <w:sz w:val="24"/>
          <w:szCs w:val="24"/>
        </w:rPr>
        <w:t xml:space="preserve">, планируемые результаты и требования к уровню подготовки лиц, успешно освоивших программу, а также календарный график, </w:t>
      </w:r>
      <w:bookmarkStart w:id="0" w:name="_GoBack"/>
      <w:bookmarkEnd w:id="0"/>
      <w:r w:rsidR="003E1314">
        <w:rPr>
          <w:rFonts w:ascii="Times New Roman" w:hAnsi="Times New Roman" w:cs="Times New Roman"/>
          <w:sz w:val="24"/>
          <w:szCs w:val="24"/>
        </w:rPr>
        <w:t xml:space="preserve"> наличие специальной учебной базы</w:t>
      </w:r>
      <w:r w:rsidR="00CC590B">
        <w:rPr>
          <w:rFonts w:ascii="Times New Roman" w:hAnsi="Times New Roman" w:cs="Times New Roman"/>
          <w:sz w:val="24"/>
          <w:szCs w:val="24"/>
        </w:rPr>
        <w:t>.</w:t>
      </w:r>
    </w:p>
    <w:p w:rsidR="00CC590B" w:rsidRDefault="00CC590B" w:rsidP="00803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предусмотрено изучение слушателями следующих учебных дисциплин:</w:t>
      </w:r>
    </w:p>
    <w:p w:rsidR="00CC590B" w:rsidRDefault="00CC590B" w:rsidP="00803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правовая подготовка;</w:t>
      </w:r>
    </w:p>
    <w:p w:rsidR="00CC590B" w:rsidRDefault="00CC590B" w:rsidP="00803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тактико-специальная подготовка;</w:t>
      </w:r>
    </w:p>
    <w:p w:rsidR="00CC590B" w:rsidRDefault="00CC590B" w:rsidP="00803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техническая подготовка;</w:t>
      </w:r>
    </w:p>
    <w:p w:rsidR="00CC590B" w:rsidRDefault="00CC590B" w:rsidP="00803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специальных средств;</w:t>
      </w:r>
    </w:p>
    <w:p w:rsidR="00CC590B" w:rsidRDefault="00CC590B" w:rsidP="00803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первая помощь.</w:t>
      </w:r>
    </w:p>
    <w:p w:rsidR="00CC590B" w:rsidRPr="00CC590B" w:rsidRDefault="00CC590B" w:rsidP="00CC5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90B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комплексного экзамена, позволяющего выявить теоретическую и практическую подготовку слушателей. </w:t>
      </w:r>
    </w:p>
    <w:p w:rsidR="00CC590B" w:rsidRPr="00CC590B" w:rsidRDefault="00CC590B" w:rsidP="00CC5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90B">
        <w:rPr>
          <w:rFonts w:ascii="Times New Roman" w:hAnsi="Times New Roman" w:cs="Times New Roman"/>
          <w:sz w:val="24"/>
          <w:szCs w:val="24"/>
        </w:rPr>
        <w:t xml:space="preserve">В теоретическую часть комплексный экзамен включаются вопросы по учебным дисциплинам: "Правовая подготовка", "Тактико-специальная </w:t>
      </w:r>
      <w:bookmarkStart w:id="1" w:name="d17af"/>
      <w:bookmarkEnd w:id="1"/>
      <w:r w:rsidRPr="00CC590B">
        <w:rPr>
          <w:rFonts w:ascii="Times New Roman" w:hAnsi="Times New Roman" w:cs="Times New Roman"/>
          <w:sz w:val="24"/>
          <w:szCs w:val="24"/>
        </w:rPr>
        <w:t xml:space="preserve">подготовка", "Техническая подготовка", "Использование специальных средств", "Первая помощь". </w:t>
      </w:r>
    </w:p>
    <w:p w:rsidR="00CC590B" w:rsidRPr="00CC590B" w:rsidRDefault="00CC590B" w:rsidP="00CC5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90B">
        <w:rPr>
          <w:rFonts w:ascii="Times New Roman" w:hAnsi="Times New Roman" w:cs="Times New Roman"/>
          <w:sz w:val="24"/>
          <w:szCs w:val="24"/>
        </w:rPr>
        <w:t>Теоретическая часть комплексного экзамена проводится в форме тестирования с использованием компьютерной программы, разработанной в Учреждении, на основе Программы.</w:t>
      </w:r>
    </w:p>
    <w:p w:rsidR="00CC590B" w:rsidRPr="00CC590B" w:rsidRDefault="00CC590B" w:rsidP="00CC5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90B">
        <w:rPr>
          <w:rFonts w:ascii="Times New Roman" w:hAnsi="Times New Roman" w:cs="Times New Roman"/>
          <w:sz w:val="24"/>
          <w:szCs w:val="24"/>
        </w:rPr>
        <w:t xml:space="preserve">Компьютерный тест для частного охранника 4-го разряда содержит 7 вопросов и 3 варианта ответа, один из которых, является правильным. </w:t>
      </w:r>
      <w:bookmarkStart w:id="2" w:name="b668a"/>
      <w:bookmarkEnd w:id="2"/>
      <w:r w:rsidRPr="00CC590B">
        <w:rPr>
          <w:rFonts w:ascii="Times New Roman" w:hAnsi="Times New Roman" w:cs="Times New Roman"/>
          <w:sz w:val="24"/>
          <w:szCs w:val="24"/>
        </w:rPr>
        <w:t>Результат признается положительным, если слушатель не сделал ошибок или допустил одну или две ошибки.</w:t>
      </w:r>
    </w:p>
    <w:p w:rsidR="00CC590B" w:rsidRPr="00CC590B" w:rsidRDefault="00CC590B" w:rsidP="00CC5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90B">
        <w:rPr>
          <w:rFonts w:ascii="Times New Roman" w:hAnsi="Times New Roman" w:cs="Times New Roman"/>
          <w:sz w:val="24"/>
          <w:szCs w:val="24"/>
        </w:rPr>
        <w:t>Слушатель, получивший положительный результат по итогам тестирования, допускается к практической части комплексного экзамена.</w:t>
      </w:r>
    </w:p>
    <w:p w:rsidR="00CC590B" w:rsidRPr="003E1314" w:rsidRDefault="00CC590B" w:rsidP="003E1314">
      <w:pPr>
        <w:pStyle w:val="a3"/>
        <w:spacing w:before="0" w:beforeAutospacing="0" w:after="0" w:afterAutospacing="0"/>
        <w:ind w:firstLine="709"/>
        <w:jc w:val="both"/>
      </w:pPr>
      <w:r>
        <w:t xml:space="preserve">Если при выполнении практической части комплексного экзамена слушатель получил положительный результат, то по результатам итоговой аттестации ему ставится оценка </w:t>
      </w:r>
      <w:r w:rsidRPr="0057197B">
        <w:rPr>
          <w:b/>
        </w:rPr>
        <w:t>«</w:t>
      </w:r>
      <w:r w:rsidRPr="003E1314">
        <w:rPr>
          <w:b/>
        </w:rPr>
        <w:t>удовлетворительно»</w:t>
      </w:r>
      <w:r w:rsidRPr="003E1314">
        <w:t xml:space="preserve">. </w:t>
      </w:r>
    </w:p>
    <w:p w:rsidR="003E1314" w:rsidRPr="003E1314" w:rsidRDefault="003E1314" w:rsidP="003E1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По результатам итоговой аттестации выдается свидетельство о прохождении курса повышения квалификации, установленного образца.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Лица, успешно освоившие Программу, должны:</w:t>
      </w:r>
    </w:p>
    <w:p w:rsidR="003E1314" w:rsidRPr="003E1314" w:rsidRDefault="003E1314" w:rsidP="003E13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b/>
          <w:sz w:val="24"/>
          <w:szCs w:val="24"/>
        </w:rPr>
        <w:t>Иметь</w:t>
      </w:r>
      <w:r w:rsidRPr="003E1314">
        <w:rPr>
          <w:rFonts w:ascii="Times New Roman" w:hAnsi="Times New Roman" w:cs="Times New Roman"/>
          <w:sz w:val="24"/>
          <w:szCs w:val="24"/>
        </w:rPr>
        <w:t xml:space="preserve"> четкую ценностную ориентацию на обеспечение законных прав и интересов заказчиков охранных услуг, соблюдение прав и свобод человека и гражданина при обеспечении оказания охранных услуг.</w:t>
      </w:r>
    </w:p>
    <w:p w:rsidR="003E1314" w:rsidRPr="003E1314" w:rsidRDefault="003E1314" w:rsidP="003E13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b/>
          <w:sz w:val="24"/>
          <w:szCs w:val="24"/>
        </w:rPr>
        <w:lastRenderedPageBreak/>
        <w:t>Знать</w:t>
      </w:r>
      <w:r w:rsidRPr="003E1314">
        <w:rPr>
          <w:rFonts w:ascii="Times New Roman" w:hAnsi="Times New Roman" w:cs="Times New Roman"/>
          <w:sz w:val="24"/>
          <w:szCs w:val="24"/>
        </w:rPr>
        <w:t xml:space="preserve"> изменения действующих норм и правил в области следующих основных разделов (а также в части информации, наиболее значимой для соблюдения и защиты прав и законных интересов граждан и организаций):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 основы законодательства в области частной охранной деятельности и нормативные правовые акты, регулирующие деятельность охранника;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 правовой статус и организационные основы деятельности охранников;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 прямые и косвенные угрозы безопасности охраняемых объектов;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 контроль и надзор за частной охранной деятельностью;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 основы организации и тактики осуществления охранных услуг (в том числе порядок получения и систематизации необходимой информации, порядок ведения документации по охраняемым объектам, порядок действий при чрезвычайных ситуациях, способы и правила задержания правонарушителей и передачи их в органы внутренних дел), психологические основы деятельности охранника;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-тактико-технические характеристики специальных средств, используемых в частной охранной деятельности и меры безопасности при обращении с ними;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 основные технические средства охраны, правила и особенности их применения в охранной деятельности, средства охранной, пожарной и тревожной сигнализации;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 основные приемы и способы применения специальных средств;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 нормы профессионального поведения и этики охранника;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Основы организации первой помощи, порядок направления пострадавших в лечебные учреждения.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 xml:space="preserve">3. </w:t>
      </w:r>
      <w:r w:rsidRPr="003E1314">
        <w:rPr>
          <w:rFonts w:ascii="Times New Roman" w:hAnsi="Times New Roman" w:cs="Times New Roman"/>
          <w:b/>
          <w:sz w:val="24"/>
          <w:szCs w:val="24"/>
        </w:rPr>
        <w:t>Уметь</w:t>
      </w:r>
      <w:r w:rsidRPr="003E1314">
        <w:rPr>
          <w:rFonts w:ascii="Times New Roman" w:hAnsi="Times New Roman" w:cs="Times New Roman"/>
          <w:sz w:val="24"/>
          <w:szCs w:val="24"/>
        </w:rPr>
        <w:t>: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 принимать юридически грамотные решения в различных профессиональных ситуациях, содействовать правоохранительным органам в обеспечении правопорядка;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 применять приемы психологического воздействия в целях выполнения служебных задач;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 грамотно выполнять профессиональные обязанности с использованием имеющихся в распоряжении частного охранника технических и иных средств;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 правомерно применять в необходимых случаях  физическую силу, специальные средства и четко действовать при возникновении конфликтных и экстремальных ситуаций;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>- оказывать квалифицированную первую помощь пострадавшим при различных травмах и иных угрозах жизни и здоровью.</w:t>
      </w:r>
    </w:p>
    <w:p w:rsidR="003E1314" w:rsidRPr="003E1314" w:rsidRDefault="003E1314" w:rsidP="003E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314">
        <w:rPr>
          <w:rFonts w:ascii="Times New Roman" w:hAnsi="Times New Roman" w:cs="Times New Roman"/>
          <w:sz w:val="24"/>
          <w:szCs w:val="24"/>
        </w:rPr>
        <w:t xml:space="preserve">4. </w:t>
      </w:r>
      <w:r w:rsidRPr="003E1314">
        <w:rPr>
          <w:rFonts w:ascii="Times New Roman" w:hAnsi="Times New Roman" w:cs="Times New Roman"/>
          <w:b/>
          <w:sz w:val="24"/>
          <w:szCs w:val="24"/>
        </w:rPr>
        <w:t>Владеть</w:t>
      </w:r>
      <w:r w:rsidRPr="003E1314">
        <w:rPr>
          <w:rFonts w:ascii="Times New Roman" w:hAnsi="Times New Roman" w:cs="Times New Roman"/>
          <w:sz w:val="24"/>
          <w:szCs w:val="24"/>
        </w:rPr>
        <w:t xml:space="preserve"> системным подходом к решению задач по обеспечению эффективной деятельности охранника.</w:t>
      </w:r>
    </w:p>
    <w:p w:rsidR="00CC590B" w:rsidRDefault="003E1314" w:rsidP="00CC590B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ЧУ</w:t>
      </w:r>
      <w:proofErr w:type="gramEnd"/>
      <w:r>
        <w:t xml:space="preserve"> ДПО «Ферт-Профи» имеет право вносить необходимые изменения в программу, отражая их в рабочих программах учебных дисциплин, в связи с обновлением нормативной законодательной базы, регулирующей частную охранную деятельность.</w:t>
      </w:r>
    </w:p>
    <w:p w:rsidR="00CC590B" w:rsidRPr="0080372B" w:rsidRDefault="00CC590B" w:rsidP="00803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C590B" w:rsidRPr="00803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26E7D"/>
    <w:multiLevelType w:val="hybridMultilevel"/>
    <w:tmpl w:val="53CC4A00"/>
    <w:lvl w:ilvl="0" w:tplc="08563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B3"/>
    <w:rsid w:val="00156CE6"/>
    <w:rsid w:val="001740F4"/>
    <w:rsid w:val="003E1314"/>
    <w:rsid w:val="00400AB3"/>
    <w:rsid w:val="005339C2"/>
    <w:rsid w:val="00593E54"/>
    <w:rsid w:val="006E48B1"/>
    <w:rsid w:val="0080372B"/>
    <w:rsid w:val="00C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lue3">
    <w:name w:val="b_blue3"/>
    <w:basedOn w:val="a"/>
    <w:rsid w:val="00CC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d1">
    <w:name w:val="b_red1"/>
    <w:basedOn w:val="a"/>
    <w:rsid w:val="00CC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CC5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lue3">
    <w:name w:val="b_blue3"/>
    <w:basedOn w:val="a"/>
    <w:rsid w:val="00CC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d1">
    <w:name w:val="b_red1"/>
    <w:basedOn w:val="a"/>
    <w:rsid w:val="00CC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CC5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4</cp:revision>
  <dcterms:created xsi:type="dcterms:W3CDTF">2019-07-17T03:09:00Z</dcterms:created>
  <dcterms:modified xsi:type="dcterms:W3CDTF">2019-07-17T05:26:00Z</dcterms:modified>
</cp:coreProperties>
</file>