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9D" w:rsidRPr="000405C6" w:rsidRDefault="00374C9D" w:rsidP="00374C9D">
      <w:pPr>
        <w:pStyle w:val="Default"/>
        <w:jc w:val="center"/>
        <w:rPr>
          <w:b/>
        </w:rPr>
      </w:pPr>
      <w:r w:rsidRPr="000405C6">
        <w:rPr>
          <w:b/>
        </w:rPr>
        <w:t>Аннотация рабочей программы учебной дисциплины</w:t>
      </w:r>
    </w:p>
    <w:p w:rsidR="00374C9D" w:rsidRPr="000405C6" w:rsidRDefault="00374C9D" w:rsidP="00374C9D">
      <w:pPr>
        <w:jc w:val="center"/>
        <w:rPr>
          <w:b/>
        </w:rPr>
      </w:pPr>
      <w:r w:rsidRPr="000405C6">
        <w:rPr>
          <w:b/>
        </w:rPr>
        <w:t>«</w:t>
      </w:r>
      <w:r w:rsidR="00B10561">
        <w:rPr>
          <w:b/>
        </w:rPr>
        <w:t>Оказание содействия</w:t>
      </w:r>
      <w:r w:rsidR="00BB7746" w:rsidRPr="00BB7746">
        <w:rPr>
          <w:b/>
        </w:rPr>
        <w:t xml:space="preserve"> частны</w:t>
      </w:r>
      <w:r w:rsidR="00B10561">
        <w:rPr>
          <w:b/>
        </w:rPr>
        <w:t>ми</w:t>
      </w:r>
      <w:r w:rsidR="00BB7746" w:rsidRPr="00BB7746">
        <w:rPr>
          <w:b/>
        </w:rPr>
        <w:t xml:space="preserve"> охранны</w:t>
      </w:r>
      <w:r w:rsidR="00B10561">
        <w:rPr>
          <w:b/>
        </w:rPr>
        <w:t>ми</w:t>
      </w:r>
      <w:r w:rsidR="00BB7746" w:rsidRPr="00BB7746">
        <w:rPr>
          <w:b/>
        </w:rPr>
        <w:t xml:space="preserve"> организаци</w:t>
      </w:r>
      <w:r w:rsidR="00B10561">
        <w:rPr>
          <w:b/>
        </w:rPr>
        <w:t>ями</w:t>
      </w:r>
      <w:r w:rsidR="00BB7746" w:rsidRPr="00BB7746">
        <w:rPr>
          <w:b/>
        </w:rPr>
        <w:t xml:space="preserve">  правоохранительным органам</w:t>
      </w:r>
      <w:r w:rsidRPr="000405C6">
        <w:rPr>
          <w:b/>
        </w:rPr>
        <w:t>»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Область применения рабочей программы</w:t>
      </w: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jc w:val="both"/>
      </w:pPr>
      <w:r w:rsidRPr="000405C6">
        <w:tab/>
        <w:t xml:space="preserve">Рабочая программа учебной дисциплины </w:t>
      </w:r>
      <w:r>
        <w:t>«</w:t>
      </w:r>
      <w:r w:rsidR="00B10561">
        <w:rPr>
          <w:b/>
        </w:rPr>
        <w:t>Оказание содействия</w:t>
      </w:r>
      <w:r w:rsidR="00B10561" w:rsidRPr="00BB7746">
        <w:rPr>
          <w:b/>
        </w:rPr>
        <w:t xml:space="preserve"> частны</w:t>
      </w:r>
      <w:r w:rsidR="00B10561">
        <w:rPr>
          <w:b/>
        </w:rPr>
        <w:t>ми</w:t>
      </w:r>
      <w:r w:rsidR="00B10561" w:rsidRPr="00BB7746">
        <w:rPr>
          <w:b/>
        </w:rPr>
        <w:t xml:space="preserve"> охранны</w:t>
      </w:r>
      <w:r w:rsidR="00B10561">
        <w:rPr>
          <w:b/>
        </w:rPr>
        <w:t>ми</w:t>
      </w:r>
      <w:r w:rsidR="00B10561" w:rsidRPr="00BB7746">
        <w:rPr>
          <w:b/>
        </w:rPr>
        <w:t xml:space="preserve"> организаци</w:t>
      </w:r>
      <w:r w:rsidR="00B10561">
        <w:rPr>
          <w:b/>
        </w:rPr>
        <w:t>ями</w:t>
      </w:r>
      <w:r w:rsidR="00B10561" w:rsidRPr="00BB7746">
        <w:rPr>
          <w:b/>
        </w:rPr>
        <w:t xml:space="preserve">  правоохранительным органам</w:t>
      </w:r>
      <w:r>
        <w:t>»</w:t>
      </w:r>
      <w:r w:rsidRPr="000405C6">
        <w:t xml:space="preserve"> является частью </w:t>
      </w:r>
      <w:r>
        <w:t xml:space="preserve">образовательной программы </w:t>
      </w:r>
      <w:r w:rsidRPr="003B616A">
        <w:t>дополнительного профессионального образования «Программа повышения квалификации руководителей частных охранных организаций, впервые назначаемых на должность»</w:t>
      </w:r>
      <w:r w:rsidRPr="000405C6"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405C6">
        <w:rPr>
          <w:b/>
        </w:rPr>
        <w:t>Цели и задачи учебной дисциплины - требования к результатам освоения учебной дисциплины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pStyle w:val="Default"/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знать:</w:t>
      </w:r>
      <w:r w:rsidRPr="000405C6">
        <w:t xml:space="preserve"> 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- </w:t>
      </w:r>
      <w:r w:rsidR="00BB7746">
        <w:t xml:space="preserve">нормативные правовые акты, устанавливающие </w:t>
      </w:r>
      <w:r w:rsidR="00B10561">
        <w:t xml:space="preserve">общий </w:t>
      </w:r>
      <w:r w:rsidR="00BB7746">
        <w:t xml:space="preserve">порядок </w:t>
      </w:r>
      <w:r w:rsidR="00B10561">
        <w:t>оказания содействия правоохранительным органам</w:t>
      </w:r>
      <w:r>
        <w:t>;</w:t>
      </w:r>
    </w:p>
    <w:p w:rsidR="00374C9D" w:rsidRDefault="00B10561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права и обязанности частных охранников при оказании содействия правоохранительным органам в обеспечении правопорядка, в том числе в местах оказания охранных услуг и на прилегающих к ним территориях</w:t>
      </w:r>
      <w:r w:rsidR="00374C9D">
        <w:t>;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r w:rsidR="00B10561">
        <w:t>цели и задачи координационных органов</w:t>
      </w:r>
      <w:r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уметь</w:t>
      </w:r>
      <w:r w:rsidRPr="000405C6">
        <w:t xml:space="preserve">: </w:t>
      </w:r>
    </w:p>
    <w:p w:rsidR="00374C9D" w:rsidRPr="000405C6" w:rsidRDefault="00BB7746" w:rsidP="00374C9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="00B10561">
        <w:rPr>
          <w:color w:val="auto"/>
        </w:rPr>
        <w:t>оказывать содействие</w:t>
      </w:r>
      <w:r>
        <w:rPr>
          <w:color w:val="auto"/>
        </w:rPr>
        <w:t xml:space="preserve"> частны</w:t>
      </w:r>
      <w:r w:rsidR="00B10561">
        <w:rPr>
          <w:color w:val="auto"/>
        </w:rPr>
        <w:t>ми</w:t>
      </w:r>
      <w:r>
        <w:rPr>
          <w:color w:val="auto"/>
        </w:rPr>
        <w:t xml:space="preserve"> охранны</w:t>
      </w:r>
      <w:r w:rsidR="00B10561">
        <w:rPr>
          <w:color w:val="auto"/>
        </w:rPr>
        <w:t>ми</w:t>
      </w:r>
      <w:r>
        <w:rPr>
          <w:color w:val="auto"/>
        </w:rPr>
        <w:t xml:space="preserve"> организаци</w:t>
      </w:r>
      <w:r w:rsidR="00B10561">
        <w:rPr>
          <w:color w:val="auto"/>
        </w:rPr>
        <w:t>ями</w:t>
      </w:r>
      <w:r>
        <w:rPr>
          <w:color w:val="auto"/>
        </w:rPr>
        <w:t xml:space="preserve">  правоохранительным органам</w:t>
      </w:r>
      <w:r w:rsidR="00374C9D" w:rsidRPr="000405C6">
        <w:rPr>
          <w:color w:val="auto"/>
        </w:rPr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Объем учебной дисциплины и виды учебной работы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7"/>
        <w:gridCol w:w="2102"/>
      </w:tblGrid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</w:pPr>
            <w:r w:rsidRPr="000405C6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  <w:rPr>
                <w:iCs/>
              </w:rPr>
            </w:pPr>
            <w:r w:rsidRPr="000405C6">
              <w:rPr>
                <w:b/>
                <w:iCs/>
              </w:rPr>
              <w:t>Объем часов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E66B42" w:rsidP="00E66B42">
            <w:pPr>
              <w:tabs>
                <w:tab w:val="num" w:pos="567"/>
              </w:tabs>
            </w:pPr>
            <w:r>
              <w:rPr>
                <w:b/>
              </w:rPr>
              <w:t xml:space="preserve">Обязательная </w:t>
            </w:r>
            <w:r w:rsidR="00374C9D" w:rsidRPr="000405C6">
              <w:rPr>
                <w:b/>
              </w:rPr>
              <w:t xml:space="preserve">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B10561" w:rsidP="0057759E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B10561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B10561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74C9D" w:rsidRPr="000405C6" w:rsidTr="001F3EA0">
        <w:tc>
          <w:tcPr>
            <w:tcW w:w="7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ind w:hanging="153"/>
              <w:jc w:val="both"/>
              <w:rPr>
                <w:iCs/>
              </w:rPr>
            </w:pPr>
            <w:r w:rsidRPr="000405C6">
              <w:rPr>
                <w:b/>
                <w:iCs/>
              </w:rPr>
              <w:t xml:space="preserve">  промежуточная аттестация</w:t>
            </w:r>
            <w:r w:rsidRPr="000405C6">
              <w:rPr>
                <w:iCs/>
              </w:rPr>
              <w:t xml:space="preserve"> по дисциплине в форме</w:t>
            </w:r>
            <w:r w:rsidRPr="000405C6">
              <w:rPr>
                <w:i/>
                <w:iCs/>
              </w:rPr>
              <w:t xml:space="preserve"> </w:t>
            </w:r>
            <w:r w:rsidRPr="000405C6">
              <w:rPr>
                <w:b/>
                <w:iCs/>
              </w:rPr>
              <w:t>зачета</w:t>
            </w:r>
            <w:r w:rsidRPr="000405C6">
              <w:rPr>
                <w:iCs/>
              </w:rPr>
              <w:t xml:space="preserve">   </w:t>
            </w:r>
            <w:r w:rsidRPr="000405C6">
              <w:rPr>
                <w:i/>
                <w:iCs/>
              </w:rPr>
              <w:t xml:space="preserve">  </w:t>
            </w:r>
          </w:p>
        </w:tc>
        <w:tc>
          <w:tcPr>
            <w:tcW w:w="21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</w:tbl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Содержание учебной дисциплины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324"/>
      </w:tblGrid>
      <w:tr w:rsidR="00374C9D" w:rsidRPr="000405C6" w:rsidTr="006762E6">
        <w:trPr>
          <w:trHeight w:val="567"/>
        </w:trPr>
        <w:tc>
          <w:tcPr>
            <w:tcW w:w="1174" w:type="dxa"/>
            <w:vAlign w:val="center"/>
          </w:tcPr>
          <w:p w:rsidR="00374C9D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 xml:space="preserve">№ </w:t>
            </w:r>
          </w:p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proofErr w:type="gramStart"/>
            <w:r w:rsidRPr="000405C6">
              <w:rPr>
                <w:b/>
                <w:color w:val="auto"/>
              </w:rPr>
              <w:t>п</w:t>
            </w:r>
            <w:proofErr w:type="gramEnd"/>
            <w:r w:rsidRPr="000405C6">
              <w:rPr>
                <w:b/>
                <w:color w:val="auto"/>
              </w:rPr>
              <w:t>/п</w:t>
            </w:r>
          </w:p>
        </w:tc>
        <w:tc>
          <w:tcPr>
            <w:tcW w:w="8324" w:type="dxa"/>
            <w:vAlign w:val="center"/>
          </w:tcPr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>Наименования тем</w:t>
            </w:r>
          </w:p>
        </w:tc>
      </w:tr>
      <w:tr w:rsidR="00BB7746" w:rsidRPr="000405C6" w:rsidTr="006762E6">
        <w:trPr>
          <w:trHeight w:val="236"/>
        </w:trPr>
        <w:tc>
          <w:tcPr>
            <w:tcW w:w="1174" w:type="dxa"/>
            <w:vAlign w:val="center"/>
          </w:tcPr>
          <w:p w:rsidR="00BB7746" w:rsidRPr="000405C6" w:rsidRDefault="00BB774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BB7746" w:rsidRPr="00BB7746" w:rsidRDefault="00BB7746" w:rsidP="00B10561">
            <w:r w:rsidRPr="00BB7746">
              <w:t xml:space="preserve">Правовые основы </w:t>
            </w:r>
            <w:r w:rsidR="00B10561">
              <w:t>оказания</w:t>
            </w:r>
            <w:r w:rsidRPr="00BB7746">
              <w:t xml:space="preserve"> частны</w:t>
            </w:r>
            <w:r w:rsidR="00B10561">
              <w:t>ми</w:t>
            </w:r>
            <w:r w:rsidRPr="00BB7746">
              <w:t xml:space="preserve"> охранны</w:t>
            </w:r>
            <w:r w:rsidR="00B10561">
              <w:t>ми</w:t>
            </w:r>
            <w:r w:rsidRPr="00BB7746">
              <w:t xml:space="preserve"> организаци</w:t>
            </w:r>
            <w:r w:rsidR="00B10561">
              <w:t>ями</w:t>
            </w:r>
            <w:r w:rsidRPr="00BB7746">
              <w:t xml:space="preserve"> </w:t>
            </w:r>
            <w:r w:rsidR="00B10561">
              <w:t xml:space="preserve">содействия </w:t>
            </w:r>
            <w:r w:rsidRPr="00BB7746">
              <w:t>правоохранительным органам</w:t>
            </w:r>
            <w:r w:rsidR="00B10561">
              <w:t xml:space="preserve"> в обеспечении правопорядка</w:t>
            </w:r>
          </w:p>
        </w:tc>
      </w:tr>
      <w:tr w:rsidR="00BB7746" w:rsidRPr="000405C6" w:rsidTr="006762E6">
        <w:trPr>
          <w:trHeight w:val="273"/>
        </w:trPr>
        <w:tc>
          <w:tcPr>
            <w:tcW w:w="1174" w:type="dxa"/>
            <w:vAlign w:val="center"/>
          </w:tcPr>
          <w:p w:rsidR="00BB7746" w:rsidRPr="000405C6" w:rsidRDefault="00BB774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BB7746" w:rsidRPr="00BB7746" w:rsidRDefault="00BB7746" w:rsidP="00CB54C1">
            <w:r w:rsidRPr="00BB7746">
              <w:t xml:space="preserve">Документальное закрепление </w:t>
            </w:r>
            <w:r w:rsidR="00B10561">
              <w:t>оказания</w:t>
            </w:r>
            <w:r w:rsidRPr="00BB7746">
              <w:t xml:space="preserve"> </w:t>
            </w:r>
            <w:r w:rsidR="00CB54C1">
              <w:t xml:space="preserve">содействия </w:t>
            </w:r>
            <w:r w:rsidRPr="00BB7746">
              <w:t>частны</w:t>
            </w:r>
            <w:r w:rsidR="00B10561">
              <w:t>ми</w:t>
            </w:r>
            <w:r w:rsidRPr="00BB7746">
              <w:t xml:space="preserve"> охранны</w:t>
            </w:r>
            <w:r w:rsidR="00B10561">
              <w:t>ми</w:t>
            </w:r>
            <w:r w:rsidRPr="00BB7746">
              <w:t xml:space="preserve"> организаци</w:t>
            </w:r>
            <w:r w:rsidR="00B10561">
              <w:t>ями</w:t>
            </w:r>
            <w:r w:rsidRPr="00BB7746">
              <w:t xml:space="preserve"> правоохранительным органам</w:t>
            </w:r>
          </w:p>
        </w:tc>
      </w:tr>
      <w:tr w:rsidR="00BB7746" w:rsidRPr="000405C6" w:rsidTr="006762E6">
        <w:trPr>
          <w:trHeight w:val="230"/>
        </w:trPr>
        <w:tc>
          <w:tcPr>
            <w:tcW w:w="1174" w:type="dxa"/>
            <w:vAlign w:val="center"/>
          </w:tcPr>
          <w:p w:rsidR="00BB7746" w:rsidRPr="000405C6" w:rsidRDefault="00BB774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BB7746" w:rsidRPr="00BB7746" w:rsidRDefault="00BB7746" w:rsidP="00CB54C1">
            <w:r w:rsidRPr="00BB7746">
              <w:t xml:space="preserve">Формы </w:t>
            </w:r>
            <w:r w:rsidR="00CB54C1">
              <w:t>оказания содействия</w:t>
            </w:r>
            <w:r w:rsidRPr="00BB7746">
              <w:t xml:space="preserve"> в рамках частной охранной деятельности</w:t>
            </w:r>
          </w:p>
        </w:tc>
      </w:tr>
      <w:tr w:rsidR="00BB7746" w:rsidRPr="000405C6" w:rsidTr="006762E6">
        <w:trPr>
          <w:trHeight w:val="238"/>
        </w:trPr>
        <w:tc>
          <w:tcPr>
            <w:tcW w:w="1174" w:type="dxa"/>
            <w:vAlign w:val="center"/>
          </w:tcPr>
          <w:p w:rsidR="00BB7746" w:rsidRPr="000405C6" w:rsidRDefault="00BB774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BB7746" w:rsidRPr="00BB7746" w:rsidRDefault="00BB7746" w:rsidP="00CB54C1">
            <w:r w:rsidRPr="00BB7746">
              <w:t xml:space="preserve">Координационные </w:t>
            </w:r>
            <w:r w:rsidR="00CB54C1">
              <w:t>органы по вопросам частной охранной деятельности</w:t>
            </w:r>
            <w:r w:rsidRPr="00BB7746">
              <w:t xml:space="preserve"> </w:t>
            </w:r>
            <w:bookmarkStart w:id="0" w:name="_GoBack"/>
            <w:bookmarkEnd w:id="0"/>
          </w:p>
        </w:tc>
      </w:tr>
    </w:tbl>
    <w:p w:rsidR="004B1582" w:rsidRDefault="004B1582" w:rsidP="006762E6"/>
    <w:sectPr w:rsidR="004B1582" w:rsidSect="006762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88C33F3"/>
    <w:multiLevelType w:val="hybridMultilevel"/>
    <w:tmpl w:val="4068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8A"/>
    <w:rsid w:val="00374C9D"/>
    <w:rsid w:val="00411838"/>
    <w:rsid w:val="004B1582"/>
    <w:rsid w:val="0057759E"/>
    <w:rsid w:val="0062378A"/>
    <w:rsid w:val="006762E6"/>
    <w:rsid w:val="00B10561"/>
    <w:rsid w:val="00B24F31"/>
    <w:rsid w:val="00BB7746"/>
    <w:rsid w:val="00CB54C1"/>
    <w:rsid w:val="00E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8</cp:revision>
  <dcterms:created xsi:type="dcterms:W3CDTF">2019-07-18T03:28:00Z</dcterms:created>
  <dcterms:modified xsi:type="dcterms:W3CDTF">2022-01-12T04:13:00Z</dcterms:modified>
</cp:coreProperties>
</file>